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header.xml" ContentType="application/vnd.openxmlformats-officedocument.wordprocessingml.header+xml"/>
  <Override PartName="/word/footer.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p14">
  <w:body>
    <w:p w:rsidR="6BE79D43" w:rsidP="6BE79D43" w:rsidRDefault="6BE79D43" w14:paraId="71B37587" w14:textId="0A11AA0B">
      <w:pPr>
        <w:pStyle w:val="Normal"/>
        <w:rPr>
          <w:rFonts w:ascii="Arial" w:hAnsi="Arial" w:cs="Arial"/>
          <w:b w:val="1"/>
          <w:bCs w:val="1"/>
          <w:color w:val="auto"/>
          <w:sz w:val="28"/>
          <w:szCs w:val="28"/>
          <w:u w:val="single"/>
        </w:rPr>
      </w:pPr>
    </w:p>
    <w:p w:rsidRPr="00352989" w:rsidR="005779E6" w:rsidP="6BE79D43" w:rsidRDefault="004426BC" w14:paraId="0A46C2CB" w14:textId="679063CB">
      <w:pPr>
        <w:pStyle w:val="Normal"/>
        <w:autoSpaceDE w:val="0"/>
        <w:autoSpaceDN w:val="0"/>
        <w:adjustRightInd w:val="0"/>
        <w:jc w:val="center"/>
        <w:rPr>
          <w:rFonts w:ascii="Arial" w:hAnsi="Arial" w:cs="Arial"/>
          <w:b w:val="1"/>
          <w:bCs w:val="1"/>
          <w:color w:val="auto"/>
          <w:sz w:val="28"/>
          <w:szCs w:val="28"/>
          <w:u w:val="single"/>
        </w:rPr>
      </w:pPr>
      <w:r w:rsidRPr="6BE79D43" w:rsidR="6EEBDA11">
        <w:rPr>
          <w:rFonts w:ascii="Arial" w:hAnsi="Arial" w:cs="Arial"/>
          <w:b w:val="1"/>
          <w:bCs w:val="1"/>
          <w:color w:val="auto"/>
          <w:sz w:val="28"/>
          <w:szCs w:val="28"/>
          <w:u w:val="single"/>
        </w:rPr>
        <w:t xml:space="preserve">Press Release: </w:t>
      </w:r>
      <w:r w:rsidRPr="6BE79D43" w:rsidR="004426BC">
        <w:rPr>
          <w:rFonts w:ascii="Arial" w:hAnsi="Arial" w:cs="Arial"/>
          <w:b w:val="1"/>
          <w:bCs w:val="1"/>
          <w:color w:val="auto"/>
          <w:sz w:val="28"/>
          <w:szCs w:val="28"/>
          <w:u w:val="single"/>
        </w:rPr>
        <w:t xml:space="preserve">When in Drought, Use </w:t>
      </w:r>
      <w:r w:rsidRPr="6BE79D43" w:rsidR="004426BC">
        <w:rPr>
          <w:rFonts w:ascii="Arial" w:hAnsi="Arial" w:cs="Arial"/>
          <w:b w:val="1"/>
          <w:bCs w:val="1"/>
          <w:color w:val="auto"/>
          <w:sz w:val="28"/>
          <w:szCs w:val="28"/>
          <w:u w:val="single"/>
        </w:rPr>
        <w:t>WaterSense</w:t>
      </w:r>
    </w:p>
    <w:p w:rsidRPr="00352989" w:rsidR="00B765F7" w:rsidP="00602C3F" w:rsidRDefault="00B765F7" w14:paraId="0A46C2CC" w14:textId="77777777">
      <w:pPr>
        <w:autoSpaceDE w:val="0"/>
        <w:autoSpaceDN w:val="0"/>
        <w:adjustRightInd w:val="0"/>
        <w:rPr>
          <w:rFonts w:ascii="Arial" w:hAnsi="Arial" w:cs="Arial"/>
        </w:rPr>
      </w:pPr>
    </w:p>
    <w:p w:rsidRPr="00352989" w:rsidR="00352989" w:rsidP="00352989" w:rsidRDefault="00C361BF" w14:paraId="0A46C2CD" w14:textId="0F5BC259">
      <w:pPr>
        <w:pStyle w:val="WSFactsheetHeaderBox"/>
        <w:spacing w:line="240" w:lineRule="auto"/>
        <w:rPr>
          <w:rFonts w:ascii="Arial" w:hAnsi="Arial" w:cs="Arial"/>
          <w:color w:val="auto"/>
          <w:sz w:val="24"/>
          <w:szCs w:val="24"/>
        </w:rPr>
      </w:pPr>
      <w:r w:rsidRPr="00C361BF">
        <w:rPr>
          <w:rFonts w:ascii="Arial" w:hAnsi="Arial" w:cs="Arial"/>
          <w:color w:val="auto"/>
          <w:sz w:val="24"/>
          <w:szCs w:val="24"/>
        </w:rPr>
        <w:t>Some 300 years ago, Thomas Fuller wrote, “We never know the worth of water, till the well is dry.” It might be an old adage, but it’s relevant today as our community faces drought conditions</w:t>
      </w:r>
      <w:r>
        <w:rPr>
          <w:rFonts w:ascii="Arial" w:hAnsi="Arial" w:cs="Arial"/>
          <w:color w:val="auto"/>
          <w:sz w:val="24"/>
          <w:szCs w:val="24"/>
        </w:rPr>
        <w:t>.  W</w:t>
      </w:r>
      <w:r w:rsidR="00933DBE">
        <w:rPr>
          <w:rFonts w:ascii="Arial" w:hAnsi="Arial" w:cs="Arial"/>
          <w:color w:val="auto"/>
          <w:sz w:val="24"/>
          <w:szCs w:val="24"/>
        </w:rPr>
        <w:t>e need everyone to help conserve water where possible. In the midst of this serious water shortage, there are a number of things</w:t>
      </w:r>
      <w:r w:rsidR="000817F4">
        <w:rPr>
          <w:rFonts w:ascii="Arial" w:hAnsi="Arial" w:cs="Arial"/>
          <w:color w:val="auto"/>
          <w:sz w:val="24"/>
          <w:szCs w:val="24"/>
        </w:rPr>
        <w:t xml:space="preserve"> you can do to reduce stress on our local water supply without sacrificing your comfort, convenience, or curb appeal:</w:t>
      </w:r>
    </w:p>
    <w:p w:rsidRPr="00352989" w:rsidR="00A108E9" w:rsidP="00352989" w:rsidRDefault="00A108E9" w14:paraId="0A46C2CE" w14:textId="77777777">
      <w:pPr>
        <w:rPr>
          <w:rFonts w:ascii="Arial" w:hAnsi="Arial" w:cs="Arial"/>
        </w:rPr>
      </w:pPr>
    </w:p>
    <w:p w:rsidRPr="002B11DC" w:rsidR="00352989" w:rsidP="00352989" w:rsidRDefault="00352989" w14:paraId="0A46C2CF" w14:textId="32E40C48">
      <w:pPr>
        <w:pStyle w:val="ListParagraph"/>
        <w:numPr>
          <w:ilvl w:val="0"/>
          <w:numId w:val="13"/>
        </w:numPr>
        <w:rPr>
          <w:rFonts w:ascii="Arial" w:hAnsi="Arial" w:cs="Arial"/>
          <w:sz w:val="24"/>
          <w:szCs w:val="24"/>
        </w:rPr>
      </w:pPr>
      <w:r w:rsidRPr="002B11DC">
        <w:rPr>
          <w:rFonts w:ascii="Arial" w:hAnsi="Arial" w:cs="Arial"/>
          <w:b/>
          <w:sz w:val="24"/>
          <w:szCs w:val="24"/>
        </w:rPr>
        <w:t>Follow the rules.</w:t>
      </w:r>
      <w:r w:rsidR="00CD692B">
        <w:rPr>
          <w:rFonts w:ascii="Arial" w:hAnsi="Arial" w:cs="Arial"/>
          <w:sz w:val="24"/>
          <w:szCs w:val="24"/>
        </w:rPr>
        <w:t xml:space="preserve"> </w:t>
      </w:r>
      <w:r w:rsidRPr="00C361BF" w:rsidR="00C361BF">
        <w:rPr>
          <w:rFonts w:ascii="Arial" w:hAnsi="Arial" w:cs="Arial"/>
          <w:i/>
          <w:iCs/>
          <w:sz w:val="24"/>
          <w:szCs w:val="24"/>
        </w:rPr>
        <w:t>[Community/utility name]</w:t>
      </w:r>
      <w:r w:rsidR="00CD692B">
        <w:rPr>
          <w:rFonts w:ascii="Arial" w:hAnsi="Arial" w:cs="Arial"/>
          <w:sz w:val="24"/>
          <w:szCs w:val="24"/>
        </w:rPr>
        <w:t xml:space="preserve"> has put temporary w</w:t>
      </w:r>
      <w:r w:rsidRPr="002B11DC">
        <w:rPr>
          <w:rFonts w:ascii="Arial" w:hAnsi="Arial" w:cs="Arial"/>
          <w:sz w:val="24"/>
          <w:szCs w:val="24"/>
        </w:rPr>
        <w:t>ater restrictions in place to save limited supplies for</w:t>
      </w:r>
      <w:r w:rsidR="00CD692B">
        <w:rPr>
          <w:rFonts w:ascii="Arial" w:hAnsi="Arial" w:cs="Arial"/>
          <w:sz w:val="24"/>
          <w:szCs w:val="24"/>
        </w:rPr>
        <w:t xml:space="preserve"> those who need it most, including</w:t>
      </w:r>
      <w:r w:rsidRPr="002B11DC">
        <w:rPr>
          <w:rFonts w:ascii="Arial" w:hAnsi="Arial" w:cs="Arial"/>
          <w:sz w:val="24"/>
          <w:szCs w:val="24"/>
        </w:rPr>
        <w:t xml:space="preserve"> firefight</w:t>
      </w:r>
      <w:r w:rsidR="00CD692B">
        <w:rPr>
          <w:rFonts w:ascii="Arial" w:hAnsi="Arial" w:cs="Arial"/>
          <w:sz w:val="24"/>
          <w:szCs w:val="24"/>
        </w:rPr>
        <w:t>ers</w:t>
      </w:r>
      <w:r w:rsidRPr="002B11DC">
        <w:rPr>
          <w:rFonts w:ascii="Arial" w:hAnsi="Arial" w:cs="Arial"/>
          <w:sz w:val="24"/>
          <w:szCs w:val="24"/>
        </w:rPr>
        <w:t>, health care</w:t>
      </w:r>
      <w:r w:rsidR="00041CD1">
        <w:rPr>
          <w:rFonts w:ascii="Arial" w:hAnsi="Arial" w:cs="Arial"/>
          <w:sz w:val="24"/>
          <w:szCs w:val="24"/>
        </w:rPr>
        <w:t xml:space="preserve"> facilities</w:t>
      </w:r>
      <w:r w:rsidRPr="002B11DC">
        <w:rPr>
          <w:rFonts w:ascii="Arial" w:hAnsi="Arial" w:cs="Arial"/>
          <w:sz w:val="24"/>
          <w:szCs w:val="24"/>
        </w:rPr>
        <w:t xml:space="preserve">, and </w:t>
      </w:r>
      <w:r w:rsidR="00041CD1">
        <w:rPr>
          <w:rFonts w:ascii="Arial" w:hAnsi="Arial" w:cs="Arial"/>
          <w:sz w:val="24"/>
          <w:szCs w:val="24"/>
        </w:rPr>
        <w:t>electrical utilities</w:t>
      </w:r>
      <w:r w:rsidRPr="002B11DC">
        <w:rPr>
          <w:rFonts w:ascii="Arial" w:hAnsi="Arial" w:cs="Arial"/>
          <w:sz w:val="24"/>
          <w:szCs w:val="24"/>
        </w:rPr>
        <w:t>.</w:t>
      </w:r>
      <w:r w:rsidR="00A90C97">
        <w:rPr>
          <w:rFonts w:ascii="Arial" w:hAnsi="Arial" w:cs="Arial"/>
          <w:sz w:val="24"/>
          <w:szCs w:val="24"/>
        </w:rPr>
        <w:t xml:space="preserve"> </w:t>
      </w:r>
      <w:r w:rsidR="00041CD1">
        <w:rPr>
          <w:rFonts w:ascii="Arial" w:hAnsi="Arial" w:cs="Arial"/>
          <w:sz w:val="24"/>
          <w:szCs w:val="24"/>
        </w:rPr>
        <w:t>Please respect our request to use less water on your lawns, cars, and other outdoor uses during this water shortage [</w:t>
      </w:r>
      <w:r w:rsidRPr="00041CD1" w:rsidR="00041CD1">
        <w:rPr>
          <w:rFonts w:ascii="Arial" w:hAnsi="Arial" w:cs="Arial"/>
          <w:i/>
          <w:sz w:val="24"/>
          <w:szCs w:val="24"/>
        </w:rPr>
        <w:t>insert specific local watering times or requirements here as appropriate</w:t>
      </w:r>
      <w:r w:rsidR="00041CD1">
        <w:rPr>
          <w:rFonts w:ascii="Arial" w:hAnsi="Arial" w:cs="Arial"/>
          <w:sz w:val="24"/>
          <w:szCs w:val="24"/>
        </w:rPr>
        <w:t>].</w:t>
      </w:r>
    </w:p>
    <w:p w:rsidRPr="002B11DC" w:rsidR="00352989" w:rsidP="00352989" w:rsidRDefault="00352989" w14:paraId="0A46C2D0" w14:textId="77777777">
      <w:pPr>
        <w:pStyle w:val="ListParagraph"/>
        <w:ind w:left="360"/>
        <w:rPr>
          <w:rFonts w:ascii="Arial" w:hAnsi="Arial" w:cs="Arial"/>
          <w:sz w:val="24"/>
          <w:szCs w:val="24"/>
        </w:rPr>
      </w:pPr>
    </w:p>
    <w:p w:rsidRPr="002B11DC" w:rsidR="00352989" w:rsidP="00352989" w:rsidRDefault="000576B8" w14:paraId="0A46C2D1" w14:textId="1E809156">
      <w:pPr>
        <w:pStyle w:val="ListParagraph"/>
        <w:numPr>
          <w:ilvl w:val="0"/>
          <w:numId w:val="13"/>
        </w:numPr>
        <w:rPr>
          <w:rFonts w:ascii="Arial" w:hAnsi="Arial" w:cs="Arial"/>
          <w:sz w:val="24"/>
          <w:szCs w:val="24"/>
        </w:rPr>
      </w:pPr>
      <w:r>
        <w:rPr>
          <w:rFonts w:ascii="Arial" w:hAnsi="Arial" w:cs="Arial"/>
          <w:b/>
          <w:sz w:val="24"/>
          <w:szCs w:val="24"/>
        </w:rPr>
        <w:t>Check for leaks and c</w:t>
      </w:r>
      <w:r w:rsidRPr="002B11DC" w:rsidR="00352989">
        <w:rPr>
          <w:rFonts w:ascii="Arial" w:hAnsi="Arial" w:cs="Arial"/>
          <w:b/>
          <w:sz w:val="24"/>
          <w:szCs w:val="24"/>
        </w:rPr>
        <w:t>onsider an upgrade.</w:t>
      </w:r>
      <w:r w:rsidRPr="002B11DC" w:rsidR="00352989">
        <w:rPr>
          <w:rFonts w:ascii="Arial" w:hAnsi="Arial" w:cs="Arial"/>
          <w:sz w:val="24"/>
          <w:szCs w:val="24"/>
        </w:rPr>
        <w:t xml:space="preserve"> </w:t>
      </w:r>
      <w:r>
        <w:rPr>
          <w:rFonts w:ascii="Arial" w:hAnsi="Arial" w:cs="Arial"/>
          <w:sz w:val="24"/>
          <w:szCs w:val="24"/>
        </w:rPr>
        <w:t xml:space="preserve">Common household leaks, such as leaky toilets and faucets, waste a lot of water and result in higher utility bills.  Fix the leak, stop the waste!  </w:t>
      </w:r>
      <w:r w:rsidRPr="002B11DC" w:rsidR="00352989">
        <w:rPr>
          <w:rFonts w:ascii="Arial" w:hAnsi="Arial" w:cs="Arial"/>
          <w:sz w:val="24"/>
          <w:szCs w:val="24"/>
        </w:rPr>
        <w:t xml:space="preserve">If you're thinking about a bathroom update, now is the time to replace </w:t>
      </w:r>
      <w:r w:rsidR="00887CEE">
        <w:rPr>
          <w:rFonts w:ascii="Arial" w:hAnsi="Arial" w:cs="Arial"/>
          <w:sz w:val="24"/>
          <w:szCs w:val="24"/>
        </w:rPr>
        <w:t>old plumbing</w:t>
      </w:r>
      <w:r w:rsidRPr="002B11DC" w:rsidR="00352989">
        <w:rPr>
          <w:rFonts w:ascii="Arial" w:hAnsi="Arial" w:cs="Arial"/>
          <w:sz w:val="24"/>
          <w:szCs w:val="24"/>
        </w:rPr>
        <w:t xml:space="preserve"> fixtures with </w:t>
      </w:r>
      <w:r w:rsidR="00887CEE">
        <w:rPr>
          <w:rFonts w:ascii="Arial" w:hAnsi="Arial" w:cs="Arial"/>
          <w:sz w:val="24"/>
          <w:szCs w:val="24"/>
        </w:rPr>
        <w:t>more efficient, high-performing</w:t>
      </w:r>
      <w:r w:rsidRPr="002B11DC" w:rsidR="00352989">
        <w:rPr>
          <w:rFonts w:ascii="Arial" w:hAnsi="Arial" w:cs="Arial"/>
          <w:sz w:val="24"/>
          <w:szCs w:val="24"/>
        </w:rPr>
        <w:t xml:space="preserve"> models.</w:t>
      </w:r>
      <w:r w:rsidR="00887CEE">
        <w:rPr>
          <w:rFonts w:ascii="Arial" w:hAnsi="Arial" w:cs="Arial"/>
          <w:sz w:val="24"/>
          <w:szCs w:val="24"/>
        </w:rPr>
        <w:t xml:space="preserve"> The U.S. Environmental Protection Agency’s WaterSense</w:t>
      </w:r>
      <w:r w:rsidRPr="00887CEE" w:rsidR="00887CEE">
        <w:rPr>
          <w:rFonts w:ascii="Arial" w:hAnsi="Arial" w:cs="Arial"/>
          <w:sz w:val="24"/>
          <w:szCs w:val="24"/>
          <w:vertAlign w:val="superscript"/>
        </w:rPr>
        <w:t>®</w:t>
      </w:r>
      <w:r w:rsidR="00887CEE">
        <w:rPr>
          <w:rFonts w:ascii="Arial" w:hAnsi="Arial" w:cs="Arial"/>
          <w:sz w:val="24"/>
          <w:szCs w:val="24"/>
        </w:rPr>
        <w:t xml:space="preserve"> program labels toilets, faucets, and showerheads that </w:t>
      </w:r>
      <w:r w:rsidR="00933DBE">
        <w:rPr>
          <w:rFonts w:ascii="Arial" w:hAnsi="Arial" w:cs="Arial"/>
          <w:sz w:val="24"/>
          <w:szCs w:val="24"/>
        </w:rPr>
        <w:t>have been independently certified to perform well and use less water than standard models.</w:t>
      </w:r>
      <w:r w:rsidR="00A268E3">
        <w:rPr>
          <w:rFonts w:ascii="Arial" w:hAnsi="Arial" w:cs="Arial"/>
          <w:sz w:val="24"/>
          <w:szCs w:val="24"/>
        </w:rPr>
        <w:t xml:space="preserve"> You could even save a little green on </w:t>
      </w:r>
      <w:r w:rsidR="004A2051">
        <w:rPr>
          <w:rFonts w:ascii="Arial" w:hAnsi="Arial" w:cs="Arial"/>
          <w:sz w:val="24"/>
          <w:szCs w:val="24"/>
        </w:rPr>
        <w:t xml:space="preserve">your energy and water </w:t>
      </w:r>
      <w:r w:rsidR="00A268E3">
        <w:rPr>
          <w:rFonts w:ascii="Arial" w:hAnsi="Arial" w:cs="Arial"/>
          <w:sz w:val="24"/>
          <w:szCs w:val="24"/>
        </w:rPr>
        <w:t>utilities!</w:t>
      </w:r>
    </w:p>
    <w:p w:rsidRPr="002B11DC" w:rsidR="00352989" w:rsidP="00352989" w:rsidRDefault="00352989" w14:paraId="0A46C2D2" w14:textId="77777777">
      <w:pPr>
        <w:rPr>
          <w:rFonts w:ascii="Arial" w:hAnsi="Arial" w:cs="Arial"/>
        </w:rPr>
      </w:pPr>
    </w:p>
    <w:p w:rsidRPr="008169FA" w:rsidR="00352989" w:rsidP="00352989" w:rsidRDefault="00041CD1" w14:paraId="0A46C2D3" w14:textId="23617A0F">
      <w:pPr>
        <w:pStyle w:val="ListParagraph"/>
        <w:numPr>
          <w:ilvl w:val="0"/>
          <w:numId w:val="13"/>
        </w:numPr>
        <w:rPr>
          <w:rFonts w:ascii="Arial" w:hAnsi="Arial" w:cs="Arial"/>
          <w:b/>
          <w:sz w:val="24"/>
          <w:szCs w:val="24"/>
        </w:rPr>
      </w:pPr>
      <w:r>
        <w:rPr>
          <w:rFonts w:ascii="Arial" w:hAnsi="Arial" w:cs="Arial"/>
          <w:b/>
          <w:sz w:val="24"/>
          <w:szCs w:val="24"/>
        </w:rPr>
        <w:t>Take a sprinkler break</w:t>
      </w:r>
      <w:r w:rsidRPr="002B11DC" w:rsidR="00352989">
        <w:rPr>
          <w:rFonts w:ascii="Arial" w:hAnsi="Arial" w:cs="Arial"/>
          <w:b/>
          <w:sz w:val="24"/>
          <w:szCs w:val="24"/>
        </w:rPr>
        <w:t>.</w:t>
      </w:r>
      <w:r w:rsidRPr="002B11DC" w:rsidR="00352989">
        <w:rPr>
          <w:rFonts w:ascii="Arial" w:hAnsi="Arial" w:cs="Arial"/>
          <w:sz w:val="24"/>
          <w:szCs w:val="24"/>
        </w:rPr>
        <w:t xml:space="preserve"> Grass doesn’t have to be bright green year-round. It's</w:t>
      </w:r>
      <w:r w:rsidR="009A451E">
        <w:rPr>
          <w:rFonts w:ascii="Arial" w:hAnsi="Arial" w:cs="Arial"/>
          <w:sz w:val="24"/>
          <w:szCs w:val="24"/>
        </w:rPr>
        <w:t xml:space="preserve"> natural for your landscape to turn</w:t>
      </w:r>
      <w:r w:rsidRPr="002B11DC" w:rsidR="00352989">
        <w:rPr>
          <w:rFonts w:ascii="Arial" w:hAnsi="Arial" w:cs="Arial"/>
          <w:sz w:val="24"/>
          <w:szCs w:val="24"/>
        </w:rPr>
        <w:t xml:space="preserve"> a little brown </w:t>
      </w:r>
      <w:r w:rsidR="009A451E">
        <w:rPr>
          <w:rFonts w:ascii="Arial" w:hAnsi="Arial" w:cs="Arial"/>
          <w:sz w:val="24"/>
          <w:szCs w:val="24"/>
        </w:rPr>
        <w:t xml:space="preserve">at the tips </w:t>
      </w:r>
      <w:r w:rsidRPr="002B11DC" w:rsidR="00352989">
        <w:rPr>
          <w:rFonts w:ascii="Arial" w:hAnsi="Arial" w:cs="Arial"/>
          <w:sz w:val="24"/>
          <w:szCs w:val="24"/>
        </w:rPr>
        <w:t xml:space="preserve">during summer’s hottest months. You can cut back on watering </w:t>
      </w:r>
      <w:r w:rsidR="009A451E">
        <w:rPr>
          <w:rFonts w:ascii="Arial" w:hAnsi="Arial" w:cs="Arial"/>
          <w:sz w:val="24"/>
          <w:szCs w:val="24"/>
        </w:rPr>
        <w:t>without compromising the health of your lawn</w:t>
      </w:r>
      <w:r w:rsidRPr="002B11DC" w:rsidR="00352989">
        <w:rPr>
          <w:rFonts w:ascii="Arial" w:hAnsi="Arial" w:cs="Arial"/>
          <w:sz w:val="24"/>
          <w:szCs w:val="24"/>
        </w:rPr>
        <w:t>.</w:t>
      </w:r>
      <w:r w:rsidR="009A451E">
        <w:rPr>
          <w:rFonts w:ascii="Arial" w:hAnsi="Arial" w:cs="Arial"/>
          <w:sz w:val="24"/>
          <w:szCs w:val="24"/>
        </w:rPr>
        <w:t xml:space="preserve"> And if you have an irrigation system with a clock timer, consider upgrading to a WaterSense labeled controller, which tells your system when and how much to water based on local weather and landscape conditions</w:t>
      </w:r>
      <w:r w:rsidR="009775C6">
        <w:rPr>
          <w:rFonts w:ascii="Arial" w:hAnsi="Arial" w:cs="Arial"/>
          <w:sz w:val="24"/>
          <w:szCs w:val="24"/>
        </w:rPr>
        <w:t xml:space="preserve"> of the moisture content in your soil</w:t>
      </w:r>
      <w:r w:rsidR="009A451E">
        <w:rPr>
          <w:rFonts w:ascii="Arial" w:hAnsi="Arial" w:cs="Arial"/>
          <w:sz w:val="24"/>
          <w:szCs w:val="24"/>
        </w:rPr>
        <w:t>.</w:t>
      </w:r>
    </w:p>
    <w:p w:rsidRPr="000576B8" w:rsidR="004A2051" w:rsidP="000576B8" w:rsidRDefault="004A2051" w14:paraId="6A41C1A4" w14:textId="77777777">
      <w:pPr>
        <w:rPr>
          <w:rFonts w:ascii="Arial" w:hAnsi="Arial" w:cs="Arial"/>
          <w:b/>
        </w:rPr>
      </w:pPr>
    </w:p>
    <w:p w:rsidRPr="002B11DC" w:rsidR="004A2051" w:rsidP="00352989" w:rsidRDefault="004A2051" w14:paraId="5A859E03" w14:textId="5095200D">
      <w:pPr>
        <w:pStyle w:val="ListParagraph"/>
        <w:numPr>
          <w:ilvl w:val="0"/>
          <w:numId w:val="13"/>
        </w:numPr>
        <w:rPr>
          <w:rFonts w:ascii="Arial" w:hAnsi="Arial" w:cs="Arial"/>
          <w:b/>
          <w:sz w:val="24"/>
          <w:szCs w:val="24"/>
        </w:rPr>
      </w:pPr>
      <w:r>
        <w:rPr>
          <w:rFonts w:ascii="Arial" w:hAnsi="Arial" w:cs="Arial"/>
          <w:b/>
          <w:sz w:val="24"/>
          <w:szCs w:val="24"/>
        </w:rPr>
        <w:t xml:space="preserve">Get creative about saving water.  </w:t>
      </w:r>
      <w:r w:rsidRPr="008169FA">
        <w:rPr>
          <w:rFonts w:ascii="Arial" w:hAnsi="Arial" w:cs="Arial"/>
          <w:bCs/>
          <w:sz w:val="24"/>
          <w:szCs w:val="24"/>
        </w:rPr>
        <w:t>Place a bucket in the shower to collect water for household plants or pet</w:t>
      </w:r>
      <w:r w:rsidR="00F634E6">
        <w:rPr>
          <w:rFonts w:ascii="Arial" w:hAnsi="Arial" w:cs="Arial"/>
          <w:bCs/>
          <w:sz w:val="24"/>
          <w:szCs w:val="24"/>
        </w:rPr>
        <w:t>s’</w:t>
      </w:r>
      <w:r w:rsidRPr="008169FA">
        <w:rPr>
          <w:rFonts w:ascii="Arial" w:hAnsi="Arial" w:cs="Arial"/>
          <w:bCs/>
          <w:sz w:val="24"/>
          <w:szCs w:val="24"/>
        </w:rPr>
        <w:t xml:space="preserve"> water bowls while the water is heating up</w:t>
      </w:r>
      <w:r w:rsidR="00F634E6">
        <w:rPr>
          <w:rFonts w:ascii="Arial" w:hAnsi="Arial" w:cs="Arial"/>
          <w:bCs/>
          <w:sz w:val="24"/>
          <w:szCs w:val="24"/>
        </w:rPr>
        <w:t xml:space="preserve"> for showering or dishwashing</w:t>
      </w:r>
      <w:r w:rsidRPr="008169FA">
        <w:rPr>
          <w:rFonts w:ascii="Arial" w:hAnsi="Arial" w:cs="Arial"/>
          <w:bCs/>
          <w:sz w:val="24"/>
          <w:szCs w:val="24"/>
        </w:rPr>
        <w:t xml:space="preserve">. Wash only full load of dishes in your dishwasher. And remember to turn off the faucet while brushing your teeth, </w:t>
      </w:r>
      <w:r>
        <w:rPr>
          <w:rFonts w:ascii="Arial" w:hAnsi="Arial" w:cs="Arial"/>
          <w:bCs/>
          <w:sz w:val="24"/>
          <w:szCs w:val="24"/>
        </w:rPr>
        <w:t xml:space="preserve">while shaving, and </w:t>
      </w:r>
      <w:r w:rsidR="00F634E6">
        <w:rPr>
          <w:rFonts w:ascii="Arial" w:hAnsi="Arial" w:cs="Arial"/>
          <w:bCs/>
          <w:sz w:val="24"/>
          <w:szCs w:val="24"/>
        </w:rPr>
        <w:t xml:space="preserve">when </w:t>
      </w:r>
      <w:r w:rsidRPr="008169FA">
        <w:rPr>
          <w:rFonts w:ascii="Arial" w:hAnsi="Arial" w:cs="Arial"/>
          <w:bCs/>
          <w:sz w:val="24"/>
          <w:szCs w:val="24"/>
        </w:rPr>
        <w:t>washing your hands or face.</w:t>
      </w:r>
      <w:r>
        <w:rPr>
          <w:rFonts w:ascii="Arial" w:hAnsi="Arial" w:cs="Arial"/>
          <w:b/>
          <w:sz w:val="24"/>
          <w:szCs w:val="24"/>
        </w:rPr>
        <w:t xml:space="preserve"> </w:t>
      </w:r>
    </w:p>
    <w:p w:rsidR="00352989" w:rsidP="00352989" w:rsidRDefault="00352989" w14:paraId="0A46C2D4" w14:textId="3732CA62">
      <w:pPr>
        <w:rPr>
          <w:rFonts w:ascii="Arial" w:hAnsi="Arial" w:cs="Arial"/>
        </w:rPr>
      </w:pPr>
    </w:p>
    <w:p w:rsidR="004A2051" w:rsidP="00352989" w:rsidRDefault="004A2051" w14:paraId="08ED8B28" w14:textId="77777777">
      <w:pPr>
        <w:rPr>
          <w:rFonts w:ascii="Arial" w:hAnsi="Arial" w:cs="Arial"/>
        </w:rPr>
      </w:pPr>
    </w:p>
    <w:p w:rsidRPr="00352989" w:rsidR="00B765F7" w:rsidP="00352989" w:rsidRDefault="009A451E" w14:paraId="0A46C2D6" w14:textId="45545F37">
      <w:pPr>
        <w:rPr>
          <w:rFonts w:ascii="Arial" w:hAnsi="Arial" w:cs="Arial"/>
        </w:rPr>
      </w:pPr>
      <w:r>
        <w:rPr>
          <w:rFonts w:ascii="Arial" w:hAnsi="Arial" w:cs="Arial"/>
        </w:rPr>
        <w:lastRenderedPageBreak/>
        <w:t>For more information about how to save water during the drought,</w:t>
      </w:r>
      <w:r w:rsidR="00502AF6">
        <w:rPr>
          <w:rFonts w:ascii="Arial" w:hAnsi="Arial" w:cs="Arial"/>
        </w:rPr>
        <w:t xml:space="preserve"> visit</w:t>
      </w:r>
      <w:r>
        <w:rPr>
          <w:rFonts w:ascii="Arial" w:hAnsi="Arial" w:cs="Arial"/>
        </w:rPr>
        <w:t xml:space="preserve"> [</w:t>
      </w:r>
      <w:r>
        <w:rPr>
          <w:rFonts w:ascii="Arial" w:hAnsi="Arial" w:cs="Arial"/>
          <w:i/>
        </w:rPr>
        <w:t xml:space="preserve">insert </w:t>
      </w:r>
      <w:proofErr w:type="spellStart"/>
      <w:r>
        <w:rPr>
          <w:rFonts w:ascii="Arial" w:hAnsi="Arial" w:cs="Arial"/>
          <w:i/>
        </w:rPr>
        <w:t>url</w:t>
      </w:r>
      <w:proofErr w:type="spellEnd"/>
      <w:r w:rsidRPr="009A451E">
        <w:rPr>
          <w:rFonts w:ascii="Arial" w:hAnsi="Arial" w:cs="Arial"/>
          <w:i/>
        </w:rPr>
        <w:t xml:space="preserve"> for </w:t>
      </w:r>
      <w:r>
        <w:rPr>
          <w:rFonts w:ascii="Arial" w:hAnsi="Arial" w:cs="Arial"/>
          <w:i/>
        </w:rPr>
        <w:t>your</w:t>
      </w:r>
      <w:r w:rsidRPr="009A451E">
        <w:rPr>
          <w:rFonts w:ascii="Arial" w:hAnsi="Arial" w:cs="Arial"/>
          <w:i/>
        </w:rPr>
        <w:t xml:space="preserve"> water conservation page</w:t>
      </w:r>
      <w:r w:rsidR="00887CEE">
        <w:rPr>
          <w:rFonts w:ascii="Arial" w:hAnsi="Arial" w:cs="Arial"/>
        </w:rPr>
        <w:t>]</w:t>
      </w:r>
      <w:r w:rsidR="00502AF6">
        <w:rPr>
          <w:rFonts w:ascii="Arial" w:hAnsi="Arial" w:cs="Arial"/>
        </w:rPr>
        <w:t>. V</w:t>
      </w:r>
      <w:r w:rsidRPr="00352989" w:rsidR="00352989">
        <w:rPr>
          <w:rFonts w:ascii="Arial" w:hAnsi="Arial" w:cs="Arial"/>
        </w:rPr>
        <w:t xml:space="preserve">isit </w:t>
      </w:r>
      <w:hyperlink w:history="1" r:id="rId13">
        <w:r w:rsidRPr="00352989" w:rsidR="00352989">
          <w:rPr>
            <w:rStyle w:val="Hyperlink"/>
            <w:rFonts w:ascii="Arial" w:hAnsi="Arial" w:cs="Arial"/>
          </w:rPr>
          <w:t>www.epa.gov/watersense</w:t>
        </w:r>
      </w:hyperlink>
      <w:r w:rsidRPr="00352989" w:rsidR="00352989">
        <w:rPr>
          <w:rFonts w:ascii="Arial" w:hAnsi="Arial" w:cs="Arial"/>
        </w:rPr>
        <w:t xml:space="preserve"> to learn more about finding WaterSense labeled products</w:t>
      </w:r>
      <w:r>
        <w:rPr>
          <w:rFonts w:ascii="Arial" w:hAnsi="Arial" w:cs="Arial"/>
        </w:rPr>
        <w:t xml:space="preserve"> and promoting </w:t>
      </w:r>
      <w:r w:rsidRPr="00352989" w:rsidR="00352989">
        <w:rPr>
          <w:rFonts w:ascii="Arial" w:hAnsi="Arial" w:cs="Arial"/>
        </w:rPr>
        <w:t>water-smart landscapes.</w:t>
      </w:r>
    </w:p>
    <w:sectPr w:rsidRPr="00352989" w:rsidR="00B765F7" w:rsidSect="00962E77">
      <w:pgSz w:w="12240" w:h="15840" w:orient="portrait"/>
      <w:pgMar w:top="1440" w:right="1440" w:bottom="1440" w:left="1440" w:header="720" w:footer="720" w:gutter="0"/>
      <w:cols w:space="720"/>
      <w:headerReference w:type="default" r:id="Rfc85fade05b5460e"/>
      <w:footerReference w:type="default" r:id="R88a06457208a4f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D30B84" w:rsidRDefault="00D30B84" w14:paraId="11C1AC4E" w14:textId="77777777">
      <w:r>
        <w:separator/>
      </w:r>
    </w:p>
  </w:endnote>
  <w:endnote w:type="continuationSeparator" w:id="0">
    <w:p w:rsidR="00D30B84" w:rsidRDefault="00D30B84" w14:paraId="54752CD6"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xml><?xml version="1.0" encoding="utf-8"?>
<w:ft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120"/>
      <w:gridCol w:w="3120"/>
      <w:gridCol w:w="3120"/>
    </w:tblGrid>
    <w:tr w:rsidR="525BE16F" w:rsidTr="525BE16F" w14:paraId="7FA898E6">
      <w:trPr>
        <w:trHeight w:val="300"/>
      </w:trPr>
      <w:tc>
        <w:tcPr>
          <w:tcW w:w="3120" w:type="dxa"/>
          <w:tcMar/>
        </w:tcPr>
        <w:p w:rsidR="525BE16F" w:rsidP="525BE16F" w:rsidRDefault="525BE16F" w14:paraId="7AB5C9BF" w14:textId="0C80E020">
          <w:pPr>
            <w:pStyle w:val="Header"/>
            <w:bidi w:val="0"/>
            <w:ind w:left="-115"/>
            <w:jc w:val="left"/>
          </w:pPr>
        </w:p>
      </w:tc>
      <w:tc>
        <w:tcPr>
          <w:tcW w:w="3120" w:type="dxa"/>
          <w:tcMar/>
        </w:tcPr>
        <w:p w:rsidR="525BE16F" w:rsidP="525BE16F" w:rsidRDefault="525BE16F" w14:paraId="56BEA3B0" w14:textId="59DDBFDB">
          <w:pPr>
            <w:pStyle w:val="Header"/>
            <w:bidi w:val="0"/>
            <w:jc w:val="center"/>
          </w:pPr>
        </w:p>
      </w:tc>
      <w:tc>
        <w:tcPr>
          <w:tcW w:w="3120" w:type="dxa"/>
          <w:tcMar/>
        </w:tcPr>
        <w:p w:rsidR="525BE16F" w:rsidP="525BE16F" w:rsidRDefault="525BE16F" w14:paraId="4D674665" w14:textId="4237365A">
          <w:pPr>
            <w:pStyle w:val="Header"/>
            <w:bidi w:val="0"/>
            <w:ind w:right="-115"/>
            <w:jc w:val="right"/>
          </w:pPr>
        </w:p>
      </w:tc>
    </w:tr>
  </w:tbl>
  <w:p w:rsidR="525BE16F" w:rsidP="525BE16F" w:rsidRDefault="525BE16F" w14:paraId="56107703" w14:textId="654C7775">
    <w:pPr>
      <w:pStyle w:val="Footer"/>
      <w:bidi w:val="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D30B84" w:rsidRDefault="00D30B84" w14:paraId="6720C2A3" w14:textId="77777777">
      <w:r>
        <w:separator/>
      </w:r>
    </w:p>
  </w:footnote>
  <w:footnote w:type="continuationSeparator" w:id="0">
    <w:p w:rsidR="00D30B84" w:rsidRDefault="00D30B84" w14:paraId="66B9E062" w14:textId="77777777">
      <w:r>
        <w:continuationSeparator/>
      </w:r>
    </w:p>
  </w:footnote>
</w:footnotes>
</file>

<file path=word/header.xml><?xml version="1.0" encoding="utf-8"?>
<w:hdr xmlns:w14="http://schemas.microsoft.com/office/word/2010/wordml" xmlns:wp="http://schemas.openxmlformats.org/drawingml/2006/wordprocessingDrawing" xmlns:wp14="http://schemas.microsoft.com/office/word/2010/wordprocessingDrawing" xmlns:a="http://schemas.openxmlformats.org/drawingml/2006/main" xmlns:pic="http://schemas.openxmlformats.org/drawingml/2006/picture" xmlns:r="http://schemas.openxmlformats.org/officeDocument/2006/relationships" xmlns:a14="http://schemas.microsoft.com/office/drawing/2010/main" xmlns:w="http://schemas.openxmlformats.org/wordprocessingml/2006/main">
  <w:p w:rsidR="525BE16F" w:rsidP="078E7E2E" w:rsidRDefault="525BE16F" w14:paraId="1C675A40" w14:textId="73ECE516">
    <w:pPr>
      <w:pStyle w:val="Header"/>
      <w:jc w:val="center"/>
    </w:pPr>
    <w:r w:rsidR="708104F1">
      <w:drawing>
        <wp:inline wp14:editId="60E28F52" wp14:anchorId="70977326">
          <wp:extent cx="784923" cy="457200"/>
          <wp:effectExtent l="0" t="0" r="0" b="0"/>
          <wp:docPr id="305157088" name="Picture 3" descr="WatersenseLogoRGB"/>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0" name="Picture 3" descr="WatersenseLogoRGB"/>
                  <pic:cNvPicPr>
                    <a:picLocks noChangeAspect="1" noChangeArrowheads="1"/>
                  </pic:cNvPicPr>
                </pic:nvPicPr>
                <pic:blipFill>
                  <a:blip xmlns:r="http://schemas.openxmlformats.org/officeDocument/2006/relationships" r:embed="rId12" cstate="print"/>
                  <a:srcRect/>
                  <a:stretch>
                    <a:fillRect/>
                  </a:stretch>
                </pic:blipFill>
                <pic:spPr bwMode="auto">
                  <a:xfrm rot="0">
                    <a:off x="0" y="0"/>
                    <a:ext cx="784923" cy="457200"/>
                  </a:xfrm>
                  <a:prstGeom prst="rect">
                    <a:avLst/>
                  </a:prstGeom>
                  <a:noFill/>
                </pic:spPr>
              </pic:pic>
            </a:graphicData>
          </a:graphic>
        </wp:inline>
      </w:drawing>
    </w:r>
    <w:r>
      <w:tab/>
    </w:r>
    <w:r w:rsidR="708104F1">
      <w:rPr/>
      <w:t xml:space="preserve">                                            </w:t>
    </w:r>
    <w:r w:rsidR="708104F1">
      <w:drawing>
        <wp:inline wp14:editId="0189CA52" wp14:anchorId="6B85DEA7">
          <wp:extent cx="3479180" cy="457200"/>
          <wp:effectExtent l="0" t="0" r="0" b="0"/>
          <wp:docPr id="457491604"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40016272" name="Picture 40016272"/>
                  <pic:cNvPicPr/>
                </pic:nvPicPr>
                <pic:blipFill>
                  <a:blip xmlns:r="http://schemas.openxmlformats.org/officeDocument/2006/relationships" r:embed="rId809009009">
                    <a:extLst>
                      <a:ext uri="{28A0092B-C50C-407E-A947-70E740481C1C}">
                        <a14:useLocalDpi xmlns:a14="http://schemas.microsoft.com/office/drawing/2010/main"/>
                      </a:ext>
                    </a:extLst>
                  </a:blip>
                  <a:stretch>
                    <a:fillRect/>
                  </a:stretch>
                </pic:blipFill>
                <pic:spPr>
                  <a:xfrm rot="0">
                    <a:off x="0" y="0"/>
                    <a:ext cx="3479180" cy="457200"/>
                  </a:xfrm>
                  <a:prstGeom prst="rect">
                    <a:avLst/>
                  </a:prstGeom>
                </pic:spPr>
              </pic:pic>
            </a:graphicData>
          </a:graphic>
        </wp:inline>
      </w:drawing>
    </w:r>
    <w:r>
      <w:tab/>
    </w:r>
    <w:r>
      <w:tab/>
    </w:r>
    <w:r w:rsidR="708104F1">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A7A9E"/>
    <w:multiLevelType w:val="hybridMultilevel"/>
    <w:tmpl w:val="A582D794"/>
    <w:lvl w:ilvl="0" w:tplc="EAB6C9F4">
      <w:start w:val="1"/>
      <w:numFmt w:val="bullet"/>
      <w:lvlText w:val=""/>
      <w:lvlJc w:val="left"/>
      <w:pPr>
        <w:tabs>
          <w:tab w:val="num" w:pos="360"/>
        </w:tabs>
        <w:ind w:left="360" w:hanging="360"/>
      </w:pPr>
      <w:rPr>
        <w:rFonts w:hint="default" w:ascii="Symbol" w:hAnsi="Symbol"/>
        <w:color w:val="auto"/>
      </w:rPr>
    </w:lvl>
    <w:lvl w:ilvl="1" w:tplc="04090003" w:tentative="1">
      <w:start w:val="1"/>
      <w:numFmt w:val="bullet"/>
      <w:lvlText w:val="o"/>
      <w:lvlJc w:val="left"/>
      <w:pPr>
        <w:tabs>
          <w:tab w:val="num" w:pos="1080"/>
        </w:tabs>
        <w:ind w:left="1080" w:hanging="360"/>
      </w:pPr>
      <w:rPr>
        <w:rFonts w:hint="default" w:ascii="Courier New" w:hAnsi="Courier New"/>
      </w:rPr>
    </w:lvl>
    <w:lvl w:ilvl="2" w:tplc="04090005" w:tentative="1">
      <w:start w:val="1"/>
      <w:numFmt w:val="bullet"/>
      <w:lvlText w:val=""/>
      <w:lvlJc w:val="left"/>
      <w:pPr>
        <w:tabs>
          <w:tab w:val="num" w:pos="1800"/>
        </w:tabs>
        <w:ind w:left="1800" w:hanging="360"/>
      </w:pPr>
      <w:rPr>
        <w:rFonts w:hint="default" w:ascii="Wingdings" w:hAnsi="Wingdings"/>
      </w:rPr>
    </w:lvl>
    <w:lvl w:ilvl="3" w:tplc="04090001" w:tentative="1">
      <w:start w:val="1"/>
      <w:numFmt w:val="bullet"/>
      <w:lvlText w:val=""/>
      <w:lvlJc w:val="left"/>
      <w:pPr>
        <w:tabs>
          <w:tab w:val="num" w:pos="2520"/>
        </w:tabs>
        <w:ind w:left="2520" w:hanging="360"/>
      </w:pPr>
      <w:rPr>
        <w:rFonts w:hint="default" w:ascii="Symbol" w:hAnsi="Symbol"/>
      </w:rPr>
    </w:lvl>
    <w:lvl w:ilvl="4" w:tplc="04090003" w:tentative="1">
      <w:start w:val="1"/>
      <w:numFmt w:val="bullet"/>
      <w:lvlText w:val="o"/>
      <w:lvlJc w:val="left"/>
      <w:pPr>
        <w:tabs>
          <w:tab w:val="num" w:pos="3240"/>
        </w:tabs>
        <w:ind w:left="3240" w:hanging="360"/>
      </w:pPr>
      <w:rPr>
        <w:rFonts w:hint="default" w:ascii="Courier New" w:hAnsi="Courier New"/>
      </w:rPr>
    </w:lvl>
    <w:lvl w:ilvl="5" w:tplc="04090005" w:tentative="1">
      <w:start w:val="1"/>
      <w:numFmt w:val="bullet"/>
      <w:lvlText w:val=""/>
      <w:lvlJc w:val="left"/>
      <w:pPr>
        <w:tabs>
          <w:tab w:val="num" w:pos="3960"/>
        </w:tabs>
        <w:ind w:left="3960" w:hanging="360"/>
      </w:pPr>
      <w:rPr>
        <w:rFonts w:hint="default" w:ascii="Wingdings" w:hAnsi="Wingdings"/>
      </w:rPr>
    </w:lvl>
    <w:lvl w:ilvl="6" w:tplc="04090001" w:tentative="1">
      <w:start w:val="1"/>
      <w:numFmt w:val="bullet"/>
      <w:lvlText w:val=""/>
      <w:lvlJc w:val="left"/>
      <w:pPr>
        <w:tabs>
          <w:tab w:val="num" w:pos="4680"/>
        </w:tabs>
        <w:ind w:left="4680" w:hanging="360"/>
      </w:pPr>
      <w:rPr>
        <w:rFonts w:hint="default" w:ascii="Symbol" w:hAnsi="Symbol"/>
      </w:rPr>
    </w:lvl>
    <w:lvl w:ilvl="7" w:tplc="04090003" w:tentative="1">
      <w:start w:val="1"/>
      <w:numFmt w:val="bullet"/>
      <w:lvlText w:val="o"/>
      <w:lvlJc w:val="left"/>
      <w:pPr>
        <w:tabs>
          <w:tab w:val="num" w:pos="5400"/>
        </w:tabs>
        <w:ind w:left="5400" w:hanging="360"/>
      </w:pPr>
      <w:rPr>
        <w:rFonts w:hint="default" w:ascii="Courier New" w:hAnsi="Courier New"/>
      </w:rPr>
    </w:lvl>
    <w:lvl w:ilvl="8" w:tplc="04090005" w:tentative="1">
      <w:start w:val="1"/>
      <w:numFmt w:val="bullet"/>
      <w:lvlText w:val=""/>
      <w:lvlJc w:val="left"/>
      <w:pPr>
        <w:tabs>
          <w:tab w:val="num" w:pos="6120"/>
        </w:tabs>
        <w:ind w:left="6120" w:hanging="360"/>
      </w:pPr>
      <w:rPr>
        <w:rFonts w:hint="default" w:ascii="Wingdings" w:hAnsi="Wingdings"/>
      </w:rPr>
    </w:lvl>
  </w:abstractNum>
  <w:abstractNum w:abstractNumId="1" w15:restartNumberingAfterBreak="0">
    <w:nsid w:val="057467D0"/>
    <w:multiLevelType w:val="hybridMultilevel"/>
    <w:tmpl w:val="942E1E48"/>
    <w:lvl w:ilvl="0" w:tplc="04090001">
      <w:start w:val="1"/>
      <w:numFmt w:val="bullet"/>
      <w:lvlText w:val=""/>
      <w:lvlJc w:val="left"/>
      <w:pPr>
        <w:ind w:left="360" w:hanging="360"/>
      </w:pPr>
      <w:rPr>
        <w:rFonts w:hint="default" w:ascii="Symbol" w:hAnsi="Symbol"/>
      </w:rPr>
    </w:lvl>
    <w:lvl w:ilvl="1" w:tplc="04090003">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2" w15:restartNumberingAfterBreak="0">
    <w:nsid w:val="1F7209E0"/>
    <w:multiLevelType w:val="hybridMultilevel"/>
    <w:tmpl w:val="8BF8123A"/>
    <w:lvl w:ilvl="0" w:tplc="04090001">
      <w:start w:val="1"/>
      <w:numFmt w:val="bullet"/>
      <w:lvlText w:val=""/>
      <w:lvlJc w:val="left"/>
      <w:pPr>
        <w:ind w:left="360" w:hanging="360"/>
      </w:pPr>
      <w:rPr>
        <w:rFonts w:hint="default" w:ascii="Symbol" w:hAnsi="Symbol"/>
      </w:rPr>
    </w:lvl>
    <w:lvl w:ilvl="1" w:tplc="04090003">
      <w:start w:val="1"/>
      <w:numFmt w:val="bullet"/>
      <w:lvlText w:val="o"/>
      <w:lvlJc w:val="left"/>
      <w:pPr>
        <w:ind w:left="1080" w:hanging="360"/>
      </w:pPr>
      <w:rPr>
        <w:rFonts w:hint="default" w:ascii="Courier New" w:hAnsi="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rPr>
    </w:lvl>
    <w:lvl w:ilvl="8" w:tplc="04090005" w:tentative="1">
      <w:start w:val="1"/>
      <w:numFmt w:val="bullet"/>
      <w:lvlText w:val=""/>
      <w:lvlJc w:val="left"/>
      <w:pPr>
        <w:ind w:left="6120" w:hanging="360"/>
      </w:pPr>
      <w:rPr>
        <w:rFonts w:hint="default" w:ascii="Wingdings" w:hAnsi="Wingdings"/>
      </w:rPr>
    </w:lvl>
  </w:abstractNum>
  <w:abstractNum w:abstractNumId="3" w15:restartNumberingAfterBreak="0">
    <w:nsid w:val="20C32353"/>
    <w:multiLevelType w:val="hybridMultilevel"/>
    <w:tmpl w:val="EFDEB4F6"/>
    <w:lvl w:ilvl="0" w:tplc="EAB6C9F4">
      <w:start w:val="1"/>
      <w:numFmt w:val="bullet"/>
      <w:lvlText w:val=""/>
      <w:lvlJc w:val="left"/>
      <w:pPr>
        <w:ind w:left="360" w:hanging="360"/>
      </w:pPr>
      <w:rPr>
        <w:rFonts w:hint="default" w:ascii="Symbol" w:hAnsi="Symbol"/>
        <w:color w:val="auto"/>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4" w15:restartNumberingAfterBreak="0">
    <w:nsid w:val="279D6F45"/>
    <w:multiLevelType w:val="hybridMultilevel"/>
    <w:tmpl w:val="A6F8E51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2A734B92"/>
    <w:multiLevelType w:val="hybridMultilevel"/>
    <w:tmpl w:val="E78EEF90"/>
    <w:lvl w:ilvl="0" w:tplc="BF5227E0">
      <w:start w:val="1"/>
      <w:numFmt w:val="bullet"/>
      <w:lvlText w:val=""/>
      <w:lvlJc w:val="left"/>
      <w:pPr>
        <w:tabs>
          <w:tab w:val="num" w:pos="720"/>
        </w:tabs>
        <w:ind w:left="720" w:hanging="360"/>
      </w:pPr>
      <w:rPr>
        <w:rFonts w:hint="default" w:ascii="Symbol" w:hAnsi="Symbol"/>
        <w:color w:val="auto"/>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6" w15:restartNumberingAfterBreak="0">
    <w:nsid w:val="37CD74BD"/>
    <w:multiLevelType w:val="hybridMultilevel"/>
    <w:tmpl w:val="9FF2A85E"/>
    <w:lvl w:ilvl="0" w:tplc="04090001">
      <w:start w:val="1"/>
      <w:numFmt w:val="bullet"/>
      <w:lvlText w:val=""/>
      <w:lvlJc w:val="left"/>
      <w:pPr>
        <w:ind w:left="720" w:hanging="360"/>
      </w:pPr>
      <w:rPr>
        <w:rFonts w:hint="default" w:ascii="Symbol" w:hAnsi="Symbol"/>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47C64757"/>
    <w:multiLevelType w:val="hybridMultilevel"/>
    <w:tmpl w:val="545E2B10"/>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rPr>
    </w:lvl>
    <w:lvl w:ilvl="8" w:tplc="04090005" w:tentative="1">
      <w:start w:val="1"/>
      <w:numFmt w:val="bullet"/>
      <w:lvlText w:val=""/>
      <w:lvlJc w:val="left"/>
      <w:pPr>
        <w:ind w:left="6120" w:hanging="360"/>
      </w:pPr>
      <w:rPr>
        <w:rFonts w:hint="default" w:ascii="Wingdings" w:hAnsi="Wingdings"/>
      </w:rPr>
    </w:lvl>
  </w:abstractNum>
  <w:abstractNum w:abstractNumId="8" w15:restartNumberingAfterBreak="0">
    <w:nsid w:val="60100B58"/>
    <w:multiLevelType w:val="hybridMultilevel"/>
    <w:tmpl w:val="CF683E6C"/>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9" w15:restartNumberingAfterBreak="0">
    <w:nsid w:val="61DE4F32"/>
    <w:multiLevelType w:val="hybridMultilevel"/>
    <w:tmpl w:val="0B0062AC"/>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10" w15:restartNumberingAfterBreak="0">
    <w:nsid w:val="65DC698F"/>
    <w:multiLevelType w:val="hybridMultilevel"/>
    <w:tmpl w:val="CB26FE8A"/>
    <w:lvl w:ilvl="0" w:tplc="04090003">
      <w:start w:val="1"/>
      <w:numFmt w:val="bullet"/>
      <w:lvlText w:val="o"/>
      <w:lvlJc w:val="left"/>
      <w:pPr>
        <w:tabs>
          <w:tab w:val="num" w:pos="1080"/>
        </w:tabs>
        <w:ind w:left="1080" w:hanging="360"/>
      </w:pPr>
      <w:rPr>
        <w:rFonts w:hint="default" w:ascii="Courier New" w:hAnsi="Courier New" w:cs="Courier New"/>
        <w:color w:val="auto"/>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11" w15:restartNumberingAfterBreak="0">
    <w:nsid w:val="6C930843"/>
    <w:multiLevelType w:val="hybridMultilevel"/>
    <w:tmpl w:val="8196E6A4"/>
    <w:lvl w:ilvl="0" w:tplc="04090001">
      <w:start w:val="1"/>
      <w:numFmt w:val="bullet"/>
      <w:lvlText w:val=""/>
      <w:lvlJc w:val="left"/>
      <w:pPr>
        <w:ind w:left="360" w:hanging="360"/>
      </w:pPr>
      <w:rPr>
        <w:rFonts w:hint="default" w:ascii="Symbol" w:hAnsi="Symbol"/>
      </w:rPr>
    </w:lvl>
    <w:lvl w:ilvl="1" w:tplc="04090003">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num w:numId="1" w16cid:durableId="578099118">
    <w:abstractNumId w:val="5"/>
  </w:num>
  <w:num w:numId="2" w16cid:durableId="442649491">
    <w:abstractNumId w:val="2"/>
  </w:num>
  <w:num w:numId="3" w16cid:durableId="461584948">
    <w:abstractNumId w:val="7"/>
  </w:num>
  <w:num w:numId="4" w16cid:durableId="1678535149">
    <w:abstractNumId w:val="0"/>
  </w:num>
  <w:num w:numId="5" w16cid:durableId="1040474337">
    <w:abstractNumId w:val="11"/>
  </w:num>
  <w:num w:numId="6" w16cid:durableId="924536415">
    <w:abstractNumId w:val="10"/>
  </w:num>
  <w:num w:numId="7" w16cid:durableId="805318329">
    <w:abstractNumId w:val="1"/>
  </w:num>
  <w:num w:numId="8" w16cid:durableId="1659914997">
    <w:abstractNumId w:val="3"/>
  </w:num>
  <w:num w:numId="9" w16cid:durableId="1996761104">
    <w:abstractNumId w:val="9"/>
  </w:num>
  <w:num w:numId="10" w16cid:durableId="213027233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953390515">
    <w:abstractNumId w:val="4"/>
  </w:num>
  <w:num w:numId="12" w16cid:durableId="1974553245">
    <w:abstractNumId w:val="6"/>
  </w:num>
  <w:num w:numId="13" w16cid:durableId="51380924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4436"/>
    <w:rsid w:val="00005996"/>
    <w:rsid w:val="00010115"/>
    <w:rsid w:val="00015C9D"/>
    <w:rsid w:val="0002063C"/>
    <w:rsid w:val="00023E72"/>
    <w:rsid w:val="00041CD1"/>
    <w:rsid w:val="00050491"/>
    <w:rsid w:val="000576B8"/>
    <w:rsid w:val="00067B4B"/>
    <w:rsid w:val="0007052C"/>
    <w:rsid w:val="000817F4"/>
    <w:rsid w:val="00081840"/>
    <w:rsid w:val="000A3285"/>
    <w:rsid w:val="000B12C5"/>
    <w:rsid w:val="000B304D"/>
    <w:rsid w:val="000B5050"/>
    <w:rsid w:val="000C6C38"/>
    <w:rsid w:val="000D1121"/>
    <w:rsid w:val="000F599B"/>
    <w:rsid w:val="00107DEC"/>
    <w:rsid w:val="00125A62"/>
    <w:rsid w:val="0015188F"/>
    <w:rsid w:val="00162F40"/>
    <w:rsid w:val="00166E25"/>
    <w:rsid w:val="0018300C"/>
    <w:rsid w:val="001A5AC3"/>
    <w:rsid w:val="001B70A3"/>
    <w:rsid w:val="001D1909"/>
    <w:rsid w:val="001D73E3"/>
    <w:rsid w:val="00221EE7"/>
    <w:rsid w:val="0024706B"/>
    <w:rsid w:val="00264FB8"/>
    <w:rsid w:val="00270523"/>
    <w:rsid w:val="002A1E7D"/>
    <w:rsid w:val="002A2168"/>
    <w:rsid w:val="002A5984"/>
    <w:rsid w:val="002B11DC"/>
    <w:rsid w:val="002D3EE7"/>
    <w:rsid w:val="002E2197"/>
    <w:rsid w:val="002F050B"/>
    <w:rsid w:val="00310ED4"/>
    <w:rsid w:val="003161D1"/>
    <w:rsid w:val="00324794"/>
    <w:rsid w:val="00352989"/>
    <w:rsid w:val="00366FBC"/>
    <w:rsid w:val="0036755B"/>
    <w:rsid w:val="00384236"/>
    <w:rsid w:val="00393C68"/>
    <w:rsid w:val="003A1CC5"/>
    <w:rsid w:val="003D2CCA"/>
    <w:rsid w:val="003F006B"/>
    <w:rsid w:val="003F17F6"/>
    <w:rsid w:val="0040722D"/>
    <w:rsid w:val="004077E4"/>
    <w:rsid w:val="00414155"/>
    <w:rsid w:val="004150A9"/>
    <w:rsid w:val="004271ED"/>
    <w:rsid w:val="00440DFD"/>
    <w:rsid w:val="00441DF2"/>
    <w:rsid w:val="004426BC"/>
    <w:rsid w:val="00454037"/>
    <w:rsid w:val="004619E9"/>
    <w:rsid w:val="004631DE"/>
    <w:rsid w:val="00485314"/>
    <w:rsid w:val="004A0BC8"/>
    <w:rsid w:val="004A2051"/>
    <w:rsid w:val="004C4530"/>
    <w:rsid w:val="004D7E60"/>
    <w:rsid w:val="004F1C71"/>
    <w:rsid w:val="00501013"/>
    <w:rsid w:val="00502AF6"/>
    <w:rsid w:val="00504054"/>
    <w:rsid w:val="00516318"/>
    <w:rsid w:val="005213C2"/>
    <w:rsid w:val="00522AB7"/>
    <w:rsid w:val="00534187"/>
    <w:rsid w:val="005623E8"/>
    <w:rsid w:val="00565B58"/>
    <w:rsid w:val="0057486E"/>
    <w:rsid w:val="00576376"/>
    <w:rsid w:val="005773F8"/>
    <w:rsid w:val="005779E6"/>
    <w:rsid w:val="00583AAA"/>
    <w:rsid w:val="00591956"/>
    <w:rsid w:val="005C5B9A"/>
    <w:rsid w:val="005C689A"/>
    <w:rsid w:val="00600B6E"/>
    <w:rsid w:val="00602C3F"/>
    <w:rsid w:val="006049C4"/>
    <w:rsid w:val="006052A9"/>
    <w:rsid w:val="006110CF"/>
    <w:rsid w:val="0061765E"/>
    <w:rsid w:val="006312C8"/>
    <w:rsid w:val="00646DB2"/>
    <w:rsid w:val="006627EC"/>
    <w:rsid w:val="00677274"/>
    <w:rsid w:val="00683157"/>
    <w:rsid w:val="006A64C7"/>
    <w:rsid w:val="006D4FA7"/>
    <w:rsid w:val="006E137C"/>
    <w:rsid w:val="007060F9"/>
    <w:rsid w:val="00715640"/>
    <w:rsid w:val="0072686A"/>
    <w:rsid w:val="00731200"/>
    <w:rsid w:val="00743E44"/>
    <w:rsid w:val="0075558E"/>
    <w:rsid w:val="00772CEB"/>
    <w:rsid w:val="007836C8"/>
    <w:rsid w:val="00792310"/>
    <w:rsid w:val="007A24ED"/>
    <w:rsid w:val="007A4F49"/>
    <w:rsid w:val="007B3E61"/>
    <w:rsid w:val="007C1C29"/>
    <w:rsid w:val="007D34F4"/>
    <w:rsid w:val="007E0FC2"/>
    <w:rsid w:val="007F03FC"/>
    <w:rsid w:val="007F0BEB"/>
    <w:rsid w:val="00804436"/>
    <w:rsid w:val="008169FA"/>
    <w:rsid w:val="00817883"/>
    <w:rsid w:val="0084725E"/>
    <w:rsid w:val="00852BDE"/>
    <w:rsid w:val="00887CEE"/>
    <w:rsid w:val="00896E41"/>
    <w:rsid w:val="008A1A77"/>
    <w:rsid w:val="008A6385"/>
    <w:rsid w:val="008D63EA"/>
    <w:rsid w:val="008E172A"/>
    <w:rsid w:val="008E182C"/>
    <w:rsid w:val="008E7111"/>
    <w:rsid w:val="008F34C5"/>
    <w:rsid w:val="008F4F25"/>
    <w:rsid w:val="008F50E2"/>
    <w:rsid w:val="008F685D"/>
    <w:rsid w:val="00905559"/>
    <w:rsid w:val="00930C8C"/>
    <w:rsid w:val="00933DBE"/>
    <w:rsid w:val="00953F5C"/>
    <w:rsid w:val="0096203D"/>
    <w:rsid w:val="00962E77"/>
    <w:rsid w:val="009643F9"/>
    <w:rsid w:val="009649C4"/>
    <w:rsid w:val="009743AD"/>
    <w:rsid w:val="00975FAF"/>
    <w:rsid w:val="009765ED"/>
    <w:rsid w:val="009775C6"/>
    <w:rsid w:val="0098343A"/>
    <w:rsid w:val="0098554B"/>
    <w:rsid w:val="009A451E"/>
    <w:rsid w:val="009B2C47"/>
    <w:rsid w:val="009C4A5E"/>
    <w:rsid w:val="009C4CA3"/>
    <w:rsid w:val="009F4520"/>
    <w:rsid w:val="00A063A2"/>
    <w:rsid w:val="00A108E9"/>
    <w:rsid w:val="00A13359"/>
    <w:rsid w:val="00A268E3"/>
    <w:rsid w:val="00A37F87"/>
    <w:rsid w:val="00A77281"/>
    <w:rsid w:val="00A8087F"/>
    <w:rsid w:val="00A84BB9"/>
    <w:rsid w:val="00A90C97"/>
    <w:rsid w:val="00A92A8F"/>
    <w:rsid w:val="00AA0D1B"/>
    <w:rsid w:val="00AA5E3E"/>
    <w:rsid w:val="00AC64C0"/>
    <w:rsid w:val="00AE6949"/>
    <w:rsid w:val="00AF41AF"/>
    <w:rsid w:val="00B33E0B"/>
    <w:rsid w:val="00B53FF4"/>
    <w:rsid w:val="00B6221E"/>
    <w:rsid w:val="00B63094"/>
    <w:rsid w:val="00B76058"/>
    <w:rsid w:val="00B765F7"/>
    <w:rsid w:val="00B816C2"/>
    <w:rsid w:val="00B82CED"/>
    <w:rsid w:val="00B9391D"/>
    <w:rsid w:val="00BA3A04"/>
    <w:rsid w:val="00BB7611"/>
    <w:rsid w:val="00BC5E2A"/>
    <w:rsid w:val="00BE7E46"/>
    <w:rsid w:val="00BF7113"/>
    <w:rsid w:val="00C020BE"/>
    <w:rsid w:val="00C03E97"/>
    <w:rsid w:val="00C04DBC"/>
    <w:rsid w:val="00C15EE9"/>
    <w:rsid w:val="00C23708"/>
    <w:rsid w:val="00C2797C"/>
    <w:rsid w:val="00C3226E"/>
    <w:rsid w:val="00C361BF"/>
    <w:rsid w:val="00C4020C"/>
    <w:rsid w:val="00C80A3C"/>
    <w:rsid w:val="00C876B4"/>
    <w:rsid w:val="00C902CD"/>
    <w:rsid w:val="00CA0D8D"/>
    <w:rsid w:val="00CD3DE7"/>
    <w:rsid w:val="00CD692B"/>
    <w:rsid w:val="00CF4086"/>
    <w:rsid w:val="00D15E98"/>
    <w:rsid w:val="00D30B84"/>
    <w:rsid w:val="00D323A2"/>
    <w:rsid w:val="00D4648A"/>
    <w:rsid w:val="00D51C0B"/>
    <w:rsid w:val="00D6458D"/>
    <w:rsid w:val="00D9436E"/>
    <w:rsid w:val="00DC39ED"/>
    <w:rsid w:val="00DD4212"/>
    <w:rsid w:val="00DD715E"/>
    <w:rsid w:val="00DD7183"/>
    <w:rsid w:val="00DE3E63"/>
    <w:rsid w:val="00E30AE1"/>
    <w:rsid w:val="00E70446"/>
    <w:rsid w:val="00E8020B"/>
    <w:rsid w:val="00E837DA"/>
    <w:rsid w:val="00E83D39"/>
    <w:rsid w:val="00E857A3"/>
    <w:rsid w:val="00E916E3"/>
    <w:rsid w:val="00EC3657"/>
    <w:rsid w:val="00EE0E81"/>
    <w:rsid w:val="00EE669A"/>
    <w:rsid w:val="00EF1547"/>
    <w:rsid w:val="00EF4A22"/>
    <w:rsid w:val="00F03053"/>
    <w:rsid w:val="00F30B87"/>
    <w:rsid w:val="00F41724"/>
    <w:rsid w:val="00F62C82"/>
    <w:rsid w:val="00F634E6"/>
    <w:rsid w:val="00F7297C"/>
    <w:rsid w:val="00F773B7"/>
    <w:rsid w:val="00F87685"/>
    <w:rsid w:val="00F9013F"/>
    <w:rsid w:val="00F9775D"/>
    <w:rsid w:val="00FB1785"/>
    <w:rsid w:val="00FB1F74"/>
    <w:rsid w:val="00FB22E4"/>
    <w:rsid w:val="00FE117E"/>
    <w:rsid w:val="00FE2636"/>
    <w:rsid w:val="00FF1F8C"/>
    <w:rsid w:val="00FF222F"/>
    <w:rsid w:val="078E7E2E"/>
    <w:rsid w:val="2BA9F897"/>
    <w:rsid w:val="36FC62D6"/>
    <w:rsid w:val="525BE16F"/>
    <w:rsid w:val="5405AE40"/>
    <w:rsid w:val="6BE79D43"/>
    <w:rsid w:val="6EEBDA11"/>
    <w:rsid w:val="708104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A46C2C4"/>
  <w15:docId w15:val="{0300FF5E-5F4E-4A0B-9295-2C0271BCDB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hAnsi="Times New Roman" w:eastAsia="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uiPriority="99"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99"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804436"/>
    <w:rPr>
      <w:sz w:val="24"/>
      <w:szCs w:val="24"/>
    </w:rPr>
  </w:style>
  <w:style w:type="paragraph" w:styleId="Heading1">
    <w:name w:val="heading 1"/>
    <w:basedOn w:val="Normal"/>
    <w:next w:val="Normal"/>
    <w:qFormat/>
    <w:rsid w:val="00804436"/>
    <w:pPr>
      <w:keepNext/>
      <w:jc w:val="right"/>
      <w:outlineLvl w:val="0"/>
    </w:pPr>
    <w:rPr>
      <w:rFonts w:ascii="Trebuchet MS" w:hAnsi="Trebuchet MS"/>
      <w:b/>
      <w:iCs/>
      <w:color w:val="BD1B20"/>
      <w:sz w:val="32"/>
    </w:rPr>
  </w:style>
  <w:style w:type="paragraph" w:styleId="Heading9">
    <w:name w:val="heading 9"/>
    <w:basedOn w:val="Normal"/>
    <w:next w:val="Normal"/>
    <w:qFormat/>
    <w:rsid w:val="00804436"/>
    <w:pPr>
      <w:keepNext/>
      <w:outlineLvl w:val="8"/>
    </w:pPr>
    <w:rPr>
      <w:rFonts w:ascii="Verdana" w:hAnsi="Verdana"/>
      <w:b/>
      <w:bCs/>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Footer">
    <w:name w:val="footer"/>
    <w:basedOn w:val="Normal"/>
    <w:rsid w:val="00804436"/>
    <w:pPr>
      <w:tabs>
        <w:tab w:val="center" w:pos="4320"/>
        <w:tab w:val="right" w:pos="8640"/>
      </w:tabs>
    </w:pPr>
  </w:style>
  <w:style w:type="paragraph" w:styleId="Header">
    <w:name w:val="header"/>
    <w:basedOn w:val="Normal"/>
    <w:rsid w:val="00FF222F"/>
    <w:pPr>
      <w:tabs>
        <w:tab w:val="center" w:pos="4320"/>
        <w:tab w:val="right" w:pos="8640"/>
      </w:tabs>
    </w:pPr>
  </w:style>
  <w:style w:type="character" w:styleId="CommentReference">
    <w:name w:val="annotation reference"/>
    <w:basedOn w:val="DefaultParagraphFont"/>
    <w:uiPriority w:val="99"/>
    <w:semiHidden/>
    <w:rsid w:val="007E0FC2"/>
    <w:rPr>
      <w:sz w:val="16"/>
      <w:szCs w:val="16"/>
    </w:rPr>
  </w:style>
  <w:style w:type="paragraph" w:styleId="CommentText">
    <w:name w:val="annotation text"/>
    <w:basedOn w:val="Normal"/>
    <w:link w:val="CommentTextChar"/>
    <w:uiPriority w:val="99"/>
    <w:semiHidden/>
    <w:rsid w:val="007E0FC2"/>
    <w:rPr>
      <w:sz w:val="20"/>
      <w:szCs w:val="20"/>
    </w:rPr>
  </w:style>
  <w:style w:type="paragraph" w:styleId="CommentSubject">
    <w:name w:val="annotation subject"/>
    <w:basedOn w:val="CommentText"/>
    <w:next w:val="CommentText"/>
    <w:semiHidden/>
    <w:rsid w:val="007E0FC2"/>
    <w:rPr>
      <w:b/>
      <w:bCs/>
    </w:rPr>
  </w:style>
  <w:style w:type="paragraph" w:styleId="BalloonText">
    <w:name w:val="Balloon Text"/>
    <w:basedOn w:val="Normal"/>
    <w:semiHidden/>
    <w:rsid w:val="007E0FC2"/>
    <w:rPr>
      <w:rFonts w:ascii="Tahoma" w:hAnsi="Tahoma" w:cs="Tahoma"/>
      <w:sz w:val="16"/>
      <w:szCs w:val="16"/>
    </w:rPr>
  </w:style>
  <w:style w:type="paragraph" w:styleId="ListParagraph">
    <w:name w:val="List Paragraph"/>
    <w:basedOn w:val="Normal"/>
    <w:uiPriority w:val="34"/>
    <w:qFormat/>
    <w:rsid w:val="00441DF2"/>
    <w:pPr>
      <w:ind w:left="720"/>
      <w:contextualSpacing/>
    </w:pPr>
    <w:rPr>
      <w:rFonts w:ascii="Calibri" w:hAnsi="Calibri" w:eastAsia="Calibri"/>
      <w:sz w:val="22"/>
      <w:szCs w:val="22"/>
    </w:rPr>
  </w:style>
  <w:style w:type="character" w:styleId="apple-style-span" w:customStyle="1">
    <w:name w:val="apple-style-span"/>
    <w:basedOn w:val="DefaultParagraphFont"/>
    <w:rsid w:val="00441DF2"/>
  </w:style>
  <w:style w:type="character" w:styleId="apple-converted-space" w:customStyle="1">
    <w:name w:val="apple-converted-space"/>
    <w:basedOn w:val="DefaultParagraphFont"/>
    <w:rsid w:val="00441DF2"/>
  </w:style>
  <w:style w:type="character" w:styleId="CommentTextChar" w:customStyle="1">
    <w:name w:val="Comment Text Char"/>
    <w:basedOn w:val="DefaultParagraphFont"/>
    <w:link w:val="CommentText"/>
    <w:uiPriority w:val="99"/>
    <w:semiHidden/>
    <w:rsid w:val="00B76058"/>
  </w:style>
  <w:style w:type="character" w:styleId="Hyperlink">
    <w:name w:val="Hyperlink"/>
    <w:basedOn w:val="DefaultParagraphFont"/>
    <w:uiPriority w:val="99"/>
    <w:rsid w:val="00646DB2"/>
    <w:rPr>
      <w:color w:val="0000FF" w:themeColor="hyperlink"/>
      <w:u w:val="single"/>
    </w:rPr>
  </w:style>
  <w:style w:type="character" w:styleId="FollowedHyperlink">
    <w:name w:val="FollowedHyperlink"/>
    <w:basedOn w:val="DefaultParagraphFont"/>
    <w:rsid w:val="008D63EA"/>
    <w:rPr>
      <w:color w:val="800080" w:themeColor="followedHyperlink"/>
      <w:u w:val="single"/>
    </w:rPr>
  </w:style>
  <w:style w:type="paragraph" w:styleId="Revision">
    <w:name w:val="Revision"/>
    <w:hidden/>
    <w:uiPriority w:val="99"/>
    <w:semiHidden/>
    <w:rsid w:val="00C2797C"/>
    <w:rPr>
      <w:sz w:val="24"/>
      <w:szCs w:val="24"/>
    </w:rPr>
  </w:style>
  <w:style w:type="paragraph" w:styleId="WSFactsheetHeaderBox" w:customStyle="1">
    <w:name w:val="WS_Factsheet_Header Box"/>
    <w:qFormat/>
    <w:rsid w:val="00352989"/>
    <w:pPr>
      <w:spacing w:line="340" w:lineRule="exact"/>
    </w:pPr>
    <w:rPr>
      <w:rFonts w:ascii="Trebuchet MS" w:hAnsi="Trebuchet MS"/>
      <w:bCs/>
      <w:color w:val="005195"/>
      <w:sz w:val="28"/>
      <w:szCs w:val="26"/>
    </w:r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4741749">
      <w:bodyDiv w:val="1"/>
      <w:marLeft w:val="0"/>
      <w:marRight w:val="0"/>
      <w:marTop w:val="0"/>
      <w:marBottom w:val="0"/>
      <w:divBdr>
        <w:top w:val="none" w:sz="0" w:space="0" w:color="auto"/>
        <w:left w:val="none" w:sz="0" w:space="0" w:color="auto"/>
        <w:bottom w:val="none" w:sz="0" w:space="0" w:color="auto"/>
        <w:right w:val="none" w:sz="0" w:space="0" w:color="auto"/>
      </w:divBdr>
    </w:div>
    <w:div w:id="1890146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www.epa.gov/watersense" TargetMode="Externa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ntTable" Target="fontTable.xml" Id="rId14" /><Relationship Type="http://schemas.openxmlformats.org/officeDocument/2006/relationships/header" Target="header.xml" Id="Rfc85fade05b5460e" /><Relationship Type="http://schemas.openxmlformats.org/officeDocument/2006/relationships/footer" Target="footer.xml" Id="R88a06457208a4f09" /></Relationships>
</file>

<file path=word/_rels/header.xml.rels>&#65279;<?xml version="1.0" encoding="utf-8"?><Relationships xmlns="http://schemas.openxmlformats.org/package/2006/relationships"><Relationship Type="http://schemas.openxmlformats.org/officeDocument/2006/relationships/image" Target="/media/image4.png" Id="rId12" /><Relationship Type="http://schemas.openxmlformats.org/officeDocument/2006/relationships/image" Target="/media/image5.png" Id="rId80900900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0b467e0-d15f-4f4b-a00e-9077ca136a55" xsi:nil="true"/>
    <lcf76f155ced4ddcb4097134ff3c332f xmlns="5a35b070-1fa3-4251-9b5b-f8dab6a33eed">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D934BF59EF47C44AFA688DB7F3644A3" ma:contentTypeVersion="17" ma:contentTypeDescription="Create a new document." ma:contentTypeScope="" ma:versionID="212d5b4b95ff8b1ac0b56dea35188cd7">
  <xsd:schema xmlns:xsd="http://www.w3.org/2001/XMLSchema" xmlns:xs="http://www.w3.org/2001/XMLSchema" xmlns:p="http://schemas.microsoft.com/office/2006/metadata/properties" xmlns:ns2="5a35b070-1fa3-4251-9b5b-f8dab6a33eed" xmlns:ns3="f0b467e0-d15f-4f4b-a00e-9077ca136a55" targetNamespace="http://schemas.microsoft.com/office/2006/metadata/properties" ma:root="true" ma:fieldsID="7eeaf6462a9e523d6bcf99afb6c4b7e4" ns2:_="" ns3:_="">
    <xsd:import namespace="5a35b070-1fa3-4251-9b5b-f8dab6a33eed"/>
    <xsd:import namespace="f0b467e0-d15f-4f4b-a00e-9077ca136a5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LengthInSecond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35b070-1fa3-4251-9b5b-f8dab6a33ee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3dcaf378-84a3-45dc-9c60-8ec780caa7c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0b467e0-d15f-4f4b-a00e-9077ca136a55"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875805ac-474c-46a0-9118-c2e64a93a9a1}" ma:internalName="TaxCatchAll" ma:showField="CatchAllData" ma:web="f0b467e0-d15f-4f4b-a00e-9077ca136a5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5A136CD-505E-4092-8FE8-862C1EDD1F54}">
  <ds:schemaRefs>
    <ds:schemaRef ds:uri="http://purl.org/dc/terms/"/>
    <ds:schemaRef ds:uri="5a35b070-1fa3-4251-9b5b-f8dab6a33eed"/>
    <ds:schemaRef ds:uri="http://schemas.openxmlformats.org/package/2006/metadata/core-properties"/>
    <ds:schemaRef ds:uri="http://schemas.microsoft.com/office/2006/documentManagement/types"/>
    <ds:schemaRef ds:uri="http://purl.org/dc/dcmitype/"/>
    <ds:schemaRef ds:uri="http://schemas.microsoft.com/office/infopath/2007/PartnerControls"/>
    <ds:schemaRef ds:uri="http://purl.org/dc/elements/1.1/"/>
    <ds:schemaRef ds:uri="f0b467e0-d15f-4f4b-a00e-9077ca136a55"/>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D6DEAA29-2123-4C97-A04A-8870CD1662FD}">
  <ds:schemaRefs>
    <ds:schemaRef ds:uri="http://schemas.microsoft.com/sharepoint/v3/contenttype/forms"/>
  </ds:schemaRefs>
</ds:datastoreItem>
</file>

<file path=customXml/itemProps3.xml><?xml version="1.0" encoding="utf-8"?>
<ds:datastoreItem xmlns:ds="http://schemas.openxmlformats.org/officeDocument/2006/customXml" ds:itemID="{C8834676-A1C5-4872-A47A-845F7A941764}"/>
</file>

<file path=customXml/itemProps4.xml><?xml version="1.0" encoding="utf-8"?>
<ds:datastoreItem xmlns:ds="http://schemas.openxmlformats.org/officeDocument/2006/customXml" ds:itemID="{41BC426C-EF60-448B-AB1A-F219809CB531}">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ERG</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kgithens</dc:creator>
  <lastModifiedBy>Stokes, Jordan J.</lastModifiedBy>
  <revision>7</revision>
  <lastPrinted>2013-05-30T13:03:00.0000000Z</lastPrinted>
  <dcterms:created xsi:type="dcterms:W3CDTF">2024-08-14T15:33:00.0000000Z</dcterms:created>
  <dcterms:modified xsi:type="dcterms:W3CDTF">2026-05-21T19:27:24.8443303Z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0x0101000D934BF59EF47C44AFA688DB7F3644A3</vt:lpwstr>
  </property>
  <property fmtid="{D5CDD505-2E9C-101B-9397-08002B2CF9AE}" pid="3" name="MediaServiceImageTags">
    <vt:lpwstr/>
  </property>
</Properties>
</file>